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714" w14:textId="77777777" w:rsidR="00531C9A" w:rsidRDefault="002028F3">
      <w:pPr>
        <w:rPr>
          <w:rtl/>
        </w:rPr>
      </w:pPr>
      <w:r>
        <w:rPr>
          <w:rFonts w:ascii="Tahoma" w:eastAsia="Tahoma" w:hAnsi="Tahoma" w:cs="B Nazanin"/>
          <w:b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8872E" wp14:editId="08F6D88A">
                <wp:simplePos x="0" y="0"/>
                <wp:positionH relativeFrom="margin">
                  <wp:posOffset>510235</wp:posOffset>
                </wp:positionH>
                <wp:positionV relativeFrom="paragraph">
                  <wp:posOffset>46990</wp:posOffset>
                </wp:positionV>
                <wp:extent cx="6836204" cy="567559"/>
                <wp:effectExtent l="57150" t="57150" r="60325" b="615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204" cy="56755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AFBE9" w14:textId="77777777" w:rsidR="002028F3" w:rsidRPr="002028F3" w:rsidRDefault="002028F3" w:rsidP="002028F3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شرح وظایف اعضای کمیته اعتباربخشی درون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‌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دانشگاهی</w:t>
                            </w:r>
                            <w:r w:rsidR="004E6824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مراکز آموزشی درمانی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F5891" id="Rounded Rectangle 4" o:spid="_x0000_s1026" style="position:absolute;margin-left:40.2pt;margin-top:3.7pt;width:538.3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" fillcolor="#65a0d7 [3028]" strokecolor="black [3213]" strokeweight=".5pt">
                <v:fill color2="#5898d4 [3172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:rsidR="002028F3" w:rsidRPr="002028F3" w:rsidRDefault="002028F3" w:rsidP="002028F3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شرح وظایف اعضای کمیته اعتباربخشی درون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‌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دانشگاهی</w:t>
                      </w:r>
                      <w:r w:rsidR="004E6824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 xml:space="preserve"> مراکز آموزشی درمانی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8C394" w14:textId="77777777" w:rsidR="002028F3" w:rsidRDefault="002028F3">
      <w:pPr>
        <w:rPr>
          <w:rtl/>
        </w:rPr>
      </w:pPr>
    </w:p>
    <w:p w14:paraId="00C3BB3E" w14:textId="77777777" w:rsidR="002028F3" w:rsidRDefault="002028F3">
      <w:pPr>
        <w:rPr>
          <w:rtl/>
        </w:rPr>
      </w:pPr>
    </w:p>
    <w:p w14:paraId="6FF2EF05" w14:textId="77777777" w:rsidR="002028F3" w:rsidRDefault="002028F3">
      <w:r>
        <w:rPr>
          <w:rFonts w:ascii="IRANSans" w:hAnsi="IRANSans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DDE09" wp14:editId="5A9B9FB6">
                <wp:simplePos x="0" y="0"/>
                <wp:positionH relativeFrom="margin">
                  <wp:posOffset>-283210</wp:posOffset>
                </wp:positionH>
                <wp:positionV relativeFrom="paragraph">
                  <wp:posOffset>231140</wp:posOffset>
                </wp:positionV>
                <wp:extent cx="8718331" cy="5092262"/>
                <wp:effectExtent l="57150" t="57150" r="45085" b="514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331" cy="509226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A2A0B" w14:textId="77777777" w:rsidR="002028F3" w:rsidRPr="002028F3" w:rsidRDefault="002028F3" w:rsidP="002028F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firstLine="144"/>
                              <w:jc w:val="both"/>
                              <w:textAlignment w:val="baseline"/>
                              <w:rPr>
                                <w:rFonts w:ascii="IRANSans" w:hAnsi="IRANSans" w:cs="B Nazanin"/>
                                <w:b/>
                                <w:bCs/>
                                <w:color w:val="000000" w:themeColor="text1"/>
                                <w:sz w:val="27"/>
                                <w:szCs w:val="28"/>
                                <w:bdr w:val="none" w:sz="0" w:space="0" w:color="auto" w:frame="1"/>
                                <w:rtl/>
                              </w:rPr>
                            </w:pPr>
                          </w:p>
                          <w:p w14:paraId="323BAF2E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مشاوره و راهنمایی بیمارستان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‌</w:t>
                            </w:r>
                            <w:r w:rsidRPr="002028F3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های آموزشی در راستای اعتباربخشی آموزشی مراکز آموزشی درمانی</w:t>
                            </w:r>
                          </w:p>
                          <w:p w14:paraId="36BC409E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اخذ گزارش پیشرفت ارزیابی درونی اعتباربخشی آموزشی</w:t>
                            </w:r>
                          </w:p>
                          <w:p w14:paraId="6F07BD1F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پیگیری در خصوص ثبت مستندات ارزیابی درونی</w:t>
                            </w:r>
                          </w:p>
                          <w:p w14:paraId="16EF324B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تشکیل جلسات کمیته اعتبار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بخشی</w:t>
                            </w:r>
                          </w:p>
                          <w:p w14:paraId="71692D9A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تعامل و همکاری با ارزیابان بیرونی و کارشناسان وزارت بهداشت</w:t>
                            </w:r>
                          </w:p>
                          <w:p w14:paraId="6B075C49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برنامه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‌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ریزی جهت دستیابی مراکز آموزش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 درمانی به استانداردهای اعتبار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بخشی</w:t>
                            </w:r>
                          </w:p>
                          <w:p w14:paraId="146C59BA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نظام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‌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مند نمودن فرآیند نظارت و ارزیابی مراکز آموزشی درمانی</w:t>
                            </w:r>
                          </w:p>
                          <w:p w14:paraId="1BBAFC21" w14:textId="77777777" w:rsidR="002028F3" w:rsidRPr="002028F3" w:rsidRDefault="002028F3" w:rsidP="002028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ارزیابی درونی اع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تباربخشی آموزشی توسط تیم اعتبار</w:t>
                            </w:r>
                            <w:r w:rsidRPr="002028F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بخشی</w:t>
                            </w:r>
                          </w:p>
                          <w:p w14:paraId="6F67435F" w14:textId="77777777" w:rsidR="002028F3" w:rsidRPr="002028F3" w:rsidRDefault="002028F3" w:rsidP="002028F3">
                            <w:pPr>
                              <w:bidi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A3678" id="Rounded Rectangle 5" o:spid="_x0000_s1027" style="position:absolute;margin-left:-22.3pt;margin-top:18.2pt;width:686.5pt;height:4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" fillcolor="#9cc2e5 [1940]" strokecolor="#1f4d78 [1604]" strokeweight="1pt">
                <v:stroke joinstyle="miter"/>
                <v:textbox>
                  <w:txbxContent>
                    <w:p w:rsidR="002028F3" w:rsidRPr="002028F3" w:rsidRDefault="002028F3" w:rsidP="002028F3">
                      <w:pPr>
                        <w:pStyle w:val="NormalWeb"/>
                        <w:bidi/>
                        <w:spacing w:before="0" w:beforeAutospacing="0" w:after="0" w:afterAutospacing="0"/>
                        <w:ind w:firstLine="144"/>
                        <w:jc w:val="both"/>
                        <w:textAlignment w:val="baseline"/>
                        <w:rPr>
                          <w:rFonts w:ascii="IRANSans" w:hAnsi="IRANSans" w:cs="B Nazanin"/>
                          <w:b/>
                          <w:bCs/>
                          <w:color w:val="000000" w:themeColor="text1"/>
                          <w:sz w:val="27"/>
                          <w:szCs w:val="28"/>
                          <w:bdr w:val="none" w:sz="0" w:space="0" w:color="auto" w:frame="1"/>
                          <w:rtl/>
                        </w:rPr>
                      </w:pP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مشاوره و راهنمایی بیمارستان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‌</w:t>
                      </w:r>
                      <w:r w:rsidRPr="002028F3"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های آموزشی در راستای اعتباربخشی آموزشی مراکز آموزشی درمانی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اخذ گزارش پیشرفت ارزیابی درونی اعتباربخشی آموزشی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پیگیری در خصوص ثبت مستندات ارزیابی درونی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تشکیل جلسات کمیته اعتبار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بخشی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تعامل و همکاری با ارزیابان بیرونی و کارشناسان وزارت بهداشت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برنامه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‌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ریزی جهت دستیابی مراکز آموزش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ی درمانی به استانداردهای اعتبار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بخشی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نظام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‌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مند نمودن فرآیند نظارت و ارزیابی مراکز آموزشی درمانی</w:t>
                      </w:r>
                    </w:p>
                    <w:p w:rsidR="002028F3" w:rsidRPr="002028F3" w:rsidRDefault="002028F3" w:rsidP="002028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/>
                          <w:sz w:val="36"/>
                          <w:szCs w:val="36"/>
                          <w:lang w:bidi="fa-IR"/>
                        </w:rPr>
                      </w:pP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ارزیابی درونی اع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تباربخشی آموزشی توسط تیم اعتبار</w:t>
                      </w:r>
                      <w:r w:rsidRPr="002028F3">
                        <w:rPr>
                          <w:rFonts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fa-IR"/>
                        </w:rPr>
                        <w:t>بخشی</w:t>
                      </w:r>
                    </w:p>
                    <w:p w:rsidR="002028F3" w:rsidRPr="002028F3" w:rsidRDefault="002028F3" w:rsidP="002028F3">
                      <w:pPr>
                        <w:bidi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028F3" w:rsidSect="002028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203F3"/>
    <w:multiLevelType w:val="hybridMultilevel"/>
    <w:tmpl w:val="3C32AD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F3"/>
    <w:rsid w:val="002028F3"/>
    <w:rsid w:val="004E6824"/>
    <w:rsid w:val="00531C9A"/>
    <w:rsid w:val="005730D6"/>
    <w:rsid w:val="00A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0CEE"/>
  <w15:chartTrackingRefBased/>
  <w15:docId w15:val="{662FA247-EA64-4BB0-ADAB-C1E9525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MS.moradnia</cp:lastModifiedBy>
  <cp:revision>2</cp:revision>
  <dcterms:created xsi:type="dcterms:W3CDTF">2026-05-26T08:48:00Z</dcterms:created>
  <dcterms:modified xsi:type="dcterms:W3CDTF">2026-05-26T08:48:00Z</dcterms:modified>
</cp:coreProperties>
</file>