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3C46CD" w:rsidP="00FC1EA1">
      <w:pPr>
        <w:bidi/>
        <w:jc w:val="center"/>
        <w:rPr>
          <w:rFonts w:cs="B Titr"/>
          <w:sz w:val="36"/>
          <w:szCs w:val="36"/>
          <w:u w:val="single"/>
          <w:rtl/>
          <w:lang w:bidi="fa-IR"/>
        </w:rPr>
      </w:pPr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فرآيند 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تبدیل وضعیت از ضریب </w:t>
      </w:r>
      <w:r w:rsidR="00FC1EA1">
        <w:rPr>
          <w:rFonts w:cs="B Titr"/>
          <w:sz w:val="36"/>
          <w:szCs w:val="36"/>
          <w:u w:val="single"/>
          <w:lang w:bidi="fa-IR"/>
        </w:rPr>
        <w:t>K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درمانی به ضریب </w:t>
      </w:r>
      <w:r w:rsidR="00FC1EA1">
        <w:rPr>
          <w:rFonts w:cs="B Titr"/>
          <w:sz w:val="36"/>
          <w:szCs w:val="36"/>
          <w:u w:val="single"/>
          <w:lang w:bidi="fa-IR"/>
        </w:rPr>
        <w:t>K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هیأت علمی </w:t>
      </w:r>
    </w:p>
    <w:p w:rsidR="00243C84" w:rsidRPr="003C74D2" w:rsidRDefault="003A554B" w:rsidP="00243C84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2" style="position:absolute;left:0;text-align:left;margin-left:57pt;margin-top:689.55pt;width:406pt;height:37pt;z-index:251675648" arcsize="10923f">
            <v:textbox style="mso-next-textbox:#_x0000_s1052">
              <w:txbxContent>
                <w:p w:rsidR="00154EE3" w:rsidRPr="00CD4825" w:rsidRDefault="00154EE3" w:rsidP="00154EE3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صدور حکم </w:t>
                  </w:r>
                  <w:r w:rsidR="00C22A96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ادامه تعهدات به صورت ضری</w:t>
                  </w:r>
                  <w:bookmarkStart w:id="0" w:name="_GoBack"/>
                  <w:bookmarkEnd w:id="0"/>
                  <w:r w:rsidR="00C22A96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ب </w:t>
                  </w:r>
                  <w:r w:rsidR="00C22A96">
                    <w:rPr>
                      <w:rFonts w:cs="B Zar"/>
                      <w:sz w:val="40"/>
                      <w:szCs w:val="40"/>
                      <w:lang w:bidi="fa-IR"/>
                    </w:rPr>
                    <w:t>K</w:t>
                  </w:r>
                  <w:r w:rsidR="00C22A96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1" type="#_x0000_t67" style="position:absolute;left:0;text-align:left;margin-left:234pt;margin-top:639.55pt;width:52pt;height:44pt;z-index:251674624"/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0" style="position:absolute;left:0;text-align:left;margin-left:57pt;margin-top:595.55pt;width:406pt;height:37pt;z-index:251673600" arcsize="10923f">
            <v:textbox style="mso-next-textbox:#_x0000_s1050">
              <w:txbxContent>
                <w:p w:rsidR="00B7095C" w:rsidRPr="00CD4825" w:rsidRDefault="00B7095C" w:rsidP="00154EE3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موافقت</w:t>
                  </w:r>
                  <w:r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154EE3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وزارت متبوع برای تبدیل به ضریب </w:t>
                  </w:r>
                  <w:r w:rsidR="00154EE3">
                    <w:rPr>
                      <w:rFonts w:cs="B Zar"/>
                      <w:sz w:val="40"/>
                      <w:szCs w:val="40"/>
                      <w:lang w:bidi="fa-IR"/>
                    </w:rPr>
                    <w:t>K</w:t>
                  </w:r>
                  <w:r w:rsidR="00154EE3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</w:t>
                  </w: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49" type="#_x0000_t67" style="position:absolute;left:0;text-align:left;margin-left:234pt;margin-top:544.55pt;width:52pt;height:44pt;z-index:251672576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left:0;text-align:left;margin-left:-5.6pt;margin-top:484.55pt;width:547.6pt;height:54pt;z-index:251667456" arcsize="10923f">
            <v:textbox style="mso-next-textbox:#_x0000_s1043">
              <w:txbxContent>
                <w:p w:rsidR="00243C84" w:rsidRPr="00FC1EA1" w:rsidRDefault="00FC1EA1" w:rsidP="00FC1EA1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2"/>
                      <w:szCs w:val="32"/>
                      <w:lang w:bidi="fa-IR"/>
                    </w:rPr>
                  </w:pPr>
                  <w:r w:rsidRPr="00FC1EA1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>معرفی به وزارت بهداشت درمان و آموزش پزشکی به همراه مدارک پیوستی توسط مرکز امور هیأت عل</w:t>
                  </w:r>
                  <w:r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>می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left:0;text-align:left;margin-left:234pt;margin-top:434.55pt;width:52pt;height:44pt;z-index:251671552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left:0;text-align:left;margin-left:57pt;margin-top:391.55pt;width:406pt;height:37pt;z-index:251661312" arcsize="10923f">
            <v:textbox style="mso-next-textbox:#_x0000_s1029">
              <w:txbxContent>
                <w:p w:rsidR="00CD4825" w:rsidRPr="00CD4825" w:rsidRDefault="003C74D2" w:rsidP="00FC1EA1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r w:rsidR="00CD4825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هیأت اجرایی جذب</w:t>
                  </w:r>
                  <w:r w:rsidR="003A554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و معاونت توسعه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دانشگاه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left:0;text-align:left;margin-left:234pt;margin-top:340.55pt;width:52pt;height:44pt;z-index:251670528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left:0;text-align:left;margin-left:41.15pt;margin-top:290.55pt;width:446pt;height:45pt;z-index:251660288" arcsize="10923f">
            <v:textbox style="mso-next-textbox:#_x0000_s1028">
              <w:txbxContent>
                <w:p w:rsidR="00CD4825" w:rsidRPr="00CD4825" w:rsidRDefault="00FC1EA1" w:rsidP="003C74D2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معرفی فرد توسط مرکز امور هیأت علمی به هیأت اجرایی جذب دانشگاه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left:0;text-align:left;margin-left:234pt;margin-top:238.55pt;width:52pt;height:44pt;z-index:251669504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left:0;text-align:left;margin-left:68.4pt;margin-top:187.55pt;width:409.75pt;height:45pt;z-index:251659264" arcsize="10923f">
            <v:textbox style="mso-next-textbox:#_x0000_s1027">
              <w:txbxContent>
                <w:p w:rsidR="00BB36F3" w:rsidRPr="003A554B" w:rsidRDefault="003A554B" w:rsidP="00FC1EA1">
                  <w:pPr>
                    <w:bidi/>
                    <w:spacing w:after="0"/>
                    <w:jc w:val="center"/>
                    <w:rPr>
                      <w:rFonts w:cs="B Zar"/>
                      <w:sz w:val="32"/>
                      <w:szCs w:val="32"/>
                      <w:lang w:bidi="fa-IR"/>
                    </w:rPr>
                  </w:pPr>
                  <w:r w:rsidRPr="003A554B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>معرفی فرد توسط مرکز امور هیأت علمی به معاونت توسعه جهت تأمین اعتبار</w:t>
                  </w:r>
                  <w:r w:rsidR="00FC1EA1" w:rsidRPr="003A554B">
                    <w:rPr>
                      <w:rFonts w:cs="B Zar" w:hint="cs"/>
                      <w:sz w:val="32"/>
                      <w:szCs w:val="32"/>
                      <w:rtl/>
                      <w:lang w:bidi="fa-IR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4" type="#_x0000_t67" style="position:absolute;left:0;text-align:left;margin-left:234pt;margin-top:138.55pt;width:52pt;height:44pt;z-index:251668480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6" style="position:absolute;left:0;text-align:left;margin-left:108pt;margin-top:93.55pt;width:295pt;height:35pt;z-index:251658240" arcsize="10923f">
            <v:textbox style="mso-next-textbox:#_x0000_s1026">
              <w:txbxContent>
                <w:p w:rsidR="00BB36F3" w:rsidRPr="00CD4825" w:rsidRDefault="003C74D2" w:rsidP="00FC1EA1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شورای آموزشی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39" type="#_x0000_t67" style="position:absolute;left:0;text-align:left;margin-left:234pt;margin-top:44.55pt;width:52pt;height:44pt;z-index:251665408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0" style="position:absolute;left:0;text-align:left;margin-left:108pt;margin-top:2.95pt;width:310pt;height:34.6pt;z-index:251666432;mso-position-horizontal-relative:margin" arcsize="10923f">
            <v:textbox style="mso-next-textbox:#_x0000_s1040">
              <w:txbxContent>
                <w:p w:rsidR="00AF18CB" w:rsidRPr="00FC1EA1" w:rsidRDefault="00AF18CB" w:rsidP="00FC1EA1">
                  <w:pPr>
                    <w:bidi/>
                    <w:spacing w:after="0"/>
                    <w:jc w:val="center"/>
                    <w:rPr>
                      <w:rFonts w:cs="B Zar"/>
                      <w:sz w:val="38"/>
                      <w:szCs w:val="38"/>
                      <w:lang w:bidi="fa-IR"/>
                    </w:rPr>
                  </w:pPr>
                  <w:r w:rsidRPr="00FC1EA1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درخواست </w:t>
                  </w:r>
                  <w:r w:rsidR="00FC1EA1" w:rsidRPr="00FC1EA1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فرد به معاونت آموزشی </w:t>
                  </w:r>
                </w:p>
              </w:txbxContent>
            </v:textbox>
            <w10:wrap anchorx="margin"/>
          </v:roundrect>
        </w:pict>
      </w:r>
    </w:p>
    <w:sectPr w:rsidR="00243C84" w:rsidRPr="003C74D2" w:rsidSect="003C46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6F3"/>
    <w:rsid w:val="00154EE3"/>
    <w:rsid w:val="0017558A"/>
    <w:rsid w:val="00192812"/>
    <w:rsid w:val="00243C84"/>
    <w:rsid w:val="002778DA"/>
    <w:rsid w:val="002C25E5"/>
    <w:rsid w:val="002E125C"/>
    <w:rsid w:val="003A554B"/>
    <w:rsid w:val="003C46CD"/>
    <w:rsid w:val="003C74D2"/>
    <w:rsid w:val="00424C31"/>
    <w:rsid w:val="00A47852"/>
    <w:rsid w:val="00A67FFD"/>
    <w:rsid w:val="00A963AE"/>
    <w:rsid w:val="00AF18CB"/>
    <w:rsid w:val="00B7095C"/>
    <w:rsid w:val="00BB36F3"/>
    <w:rsid w:val="00C22A96"/>
    <w:rsid w:val="00CD4825"/>
    <w:rsid w:val="00CE265E"/>
    <w:rsid w:val="00DC217F"/>
    <w:rsid w:val="00E0394E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Kahrizi</cp:lastModifiedBy>
  <cp:revision>16</cp:revision>
  <cp:lastPrinted>2011-05-02T05:42:00Z</cp:lastPrinted>
  <dcterms:created xsi:type="dcterms:W3CDTF">2011-04-13T10:29:00Z</dcterms:created>
  <dcterms:modified xsi:type="dcterms:W3CDTF">2020-02-02T06:27:00Z</dcterms:modified>
</cp:coreProperties>
</file>